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86A" w:rsidRPr="00AD586A" w:rsidRDefault="00AD586A" w:rsidP="00AD586A">
      <w:pPr>
        <w:spacing w:before="0" w:after="0"/>
        <w:jc w:val="center"/>
        <w:rPr>
          <w:rFonts w:ascii="Times New Roman" w:hAnsi="Times New Roman" w:cs="Times New Roman"/>
          <w:b/>
          <w:sz w:val="28"/>
          <w:szCs w:val="28"/>
        </w:rPr>
      </w:pPr>
      <w:r w:rsidRPr="00AD586A">
        <w:rPr>
          <w:rFonts w:ascii="Times New Roman" w:hAnsi="Times New Roman" w:cs="Times New Roman"/>
          <w:b/>
          <w:sz w:val="28"/>
          <w:szCs w:val="28"/>
        </w:rPr>
        <w:t>Nước Cộng hòa Xã hội Chủ nghĩa Việt Nam và nước Cộng hòa Nhân dân Trung Hoa (dưới đây gọi là "hai Bên ký kết");</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Nhằm củng cố và phát triển mối quan hệ láng giềng hữu nghị truyền thống giữa hai nước và nhân dân hai nước Việt Nam và Trung Quốc, giữ gìn và thúc ấy sự ổn định và phát triển của Vịnh Bắc Bộ; Trên cơ sở các nguyên tắc tôn trọng độc lập, chủ quyền và toàn vẹn lãnh thổ của nhau, không xâm phạm lẫn nhau, không can thiệp vào công việc nội bộ của nhau, bình đẳng cùng có lợi, cùng tồn tại hòa bình;</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Trên tinh thần thông cảm, nhân nhượng lẫn nhau, hiệp thương hữu nghị và giải quyết một cách công bằng, hợp lý vấn đề phân định Vịnh Bắc Bộ; Đã thoả thuận như sau:</w:t>
      </w:r>
    </w:p>
    <w:p w:rsidR="00AD586A" w:rsidRPr="00AD586A" w:rsidRDefault="00AD586A" w:rsidP="00AD586A">
      <w:pPr>
        <w:spacing w:before="0" w:after="0"/>
        <w:rPr>
          <w:rFonts w:ascii="Times New Roman" w:hAnsi="Times New Roman" w:cs="Times New Roman"/>
          <w:b/>
          <w:sz w:val="28"/>
          <w:szCs w:val="28"/>
        </w:rPr>
      </w:pPr>
      <w:r w:rsidRPr="00AD586A">
        <w:rPr>
          <w:rFonts w:ascii="Times New Roman" w:hAnsi="Times New Roman" w:cs="Times New Roman"/>
          <w:b/>
          <w:sz w:val="28"/>
          <w:szCs w:val="28"/>
        </w:rPr>
        <w:t>Điều I</w:t>
      </w:r>
    </w:p>
    <w:p w:rsidR="00AD586A" w:rsidRPr="00AD586A" w:rsidRDefault="00AD586A" w:rsidP="00AD586A">
      <w:pPr>
        <w:spacing w:before="0" w:after="0"/>
        <w:rPr>
          <w:rFonts w:ascii="Times New Roman" w:hAnsi="Times New Roman" w:cs="Times New Roman"/>
          <w:sz w:val="28"/>
          <w:szCs w:val="28"/>
        </w:rPr>
      </w:pPr>
      <w:proofErr w:type="gramStart"/>
      <w:r w:rsidRPr="00AD586A">
        <w:rPr>
          <w:rFonts w:ascii="Times New Roman" w:hAnsi="Times New Roman" w:cs="Times New Roman"/>
          <w:sz w:val="28"/>
          <w:szCs w:val="28"/>
        </w:rPr>
        <w:t>1 .</w:t>
      </w:r>
      <w:proofErr w:type="gramEnd"/>
      <w:r w:rsidRPr="00AD586A">
        <w:rPr>
          <w:rFonts w:ascii="Times New Roman" w:hAnsi="Times New Roman" w:cs="Times New Roman"/>
          <w:sz w:val="28"/>
          <w:szCs w:val="28"/>
        </w:rPr>
        <w:t xml:space="preserve"> Hai Bên ký kết căn cứ vào Công ước của Liên hợp quốc về Luật Biển năm 1982, các nguyên tắc luật pháp và thực tiễn quốc tế được công nhận, trên cơ sở suy xét đầy đủ mọi hoàn cảnh hữu quan trong Vịnh Bắc Bộ, theo nguyên tắc công bằng, qua thương lượng hữu nghị đã phân định lãnh hài, vùng đặc quyền kinh tế và thềm lục địa của hai nước trong Vịnh Bắc Bộ.</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2. Trong Hiệp định này, Vịnh Bắc Bộ là vịnh nửa kín được bao bọc ở phía Bắc bởi bờ biển lãnh thố đất liền của hai nước Việt Nam và Trung Quốc, phía Đông bởi bờ biển bán đảo Lôi Châu và đảo Hải Nam của Trung Quốc, phía Tây bởi bờ biển đất liền Việt Nam và giới hạn phía Nam bởi đoạn thẳng nối liền từ điểm nhô ra nhất của mép ngoài cùng của mũi Oanh Ca - đảo Hải Nam của Trung Quốc có tọa độ địa lý là vĩ tuyến 18 o 30 19" Bắc, kinh tuyến 1080 41 17" Đông, qua đảo Cồn Cỏ của Việt Nam đến một điểm trên bờ biển của Việt Nam có tọa độ địa lý là vĩ tuyến 160 57 40" Bắc và kinh tuyến 107o 08 42" Đông.</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 xml:space="preserve">Hai Bên ký kết xác định khu vực nói trên là phạm </w:t>
      </w:r>
      <w:proofErr w:type="gramStart"/>
      <w:r w:rsidRPr="00AD586A">
        <w:rPr>
          <w:rFonts w:ascii="Times New Roman" w:hAnsi="Times New Roman" w:cs="Times New Roman"/>
          <w:sz w:val="28"/>
          <w:szCs w:val="28"/>
        </w:rPr>
        <w:t>vi</w:t>
      </w:r>
      <w:proofErr w:type="gramEnd"/>
      <w:r w:rsidRPr="00AD586A">
        <w:rPr>
          <w:rFonts w:ascii="Times New Roman" w:hAnsi="Times New Roman" w:cs="Times New Roman"/>
          <w:sz w:val="28"/>
          <w:szCs w:val="28"/>
        </w:rPr>
        <w:t xml:space="preserve"> phân định của Hiệp định này.</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b/>
          <w:sz w:val="28"/>
          <w:szCs w:val="28"/>
        </w:rPr>
      </w:pPr>
      <w:r w:rsidRPr="00AD586A">
        <w:rPr>
          <w:rFonts w:ascii="Times New Roman" w:hAnsi="Times New Roman" w:cs="Times New Roman"/>
          <w:b/>
          <w:sz w:val="28"/>
          <w:szCs w:val="28"/>
        </w:rPr>
        <w:t>Điều II</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Hai Bên ký kết đồng ý đường phân định lãnh hải, vùng đặc quyền kinh tế và thềm lục địa giữa hai nước trong Vịnh Bắc Bộ được xác định bằng 21 điểm nối tuần tự với nhau bằng các đoạn thẳng, toạ độ địa lý của 21 điểm này như sau:</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i/>
          <w:sz w:val="28"/>
          <w:szCs w:val="28"/>
        </w:rPr>
      </w:pPr>
      <w:r w:rsidRPr="00AD586A">
        <w:rPr>
          <w:rFonts w:ascii="Times New Roman" w:hAnsi="Times New Roman" w:cs="Times New Roman"/>
          <w:i/>
          <w:sz w:val="28"/>
          <w:szCs w:val="28"/>
        </w:rPr>
        <w:t>Điểm số 1:</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Vĩ độ 210 28’12”.5 Bắc</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Kinh độ 1080 06’04”.3 Đông</w:t>
      </w:r>
    </w:p>
    <w:p w:rsidR="00AD586A" w:rsidRPr="00AD586A" w:rsidRDefault="00AD586A" w:rsidP="00AD586A">
      <w:pPr>
        <w:spacing w:before="0" w:after="0"/>
        <w:rPr>
          <w:rFonts w:ascii="Times New Roman" w:hAnsi="Times New Roman" w:cs="Times New Roman"/>
          <w:i/>
          <w:sz w:val="28"/>
          <w:szCs w:val="28"/>
        </w:rPr>
      </w:pPr>
      <w:r w:rsidRPr="00AD586A">
        <w:rPr>
          <w:rFonts w:ascii="Times New Roman" w:hAnsi="Times New Roman" w:cs="Times New Roman"/>
          <w:i/>
          <w:sz w:val="28"/>
          <w:szCs w:val="28"/>
        </w:rPr>
        <w:t>Điểm số 2:</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Vĩ độ 210 28’0”.7 Bắc</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Kinh độ 1080 06’01”.6 Đông</w:t>
      </w:r>
    </w:p>
    <w:p w:rsidR="00AD586A" w:rsidRPr="00AD586A" w:rsidRDefault="00AD586A" w:rsidP="00AD586A">
      <w:pPr>
        <w:spacing w:before="0" w:after="0"/>
        <w:rPr>
          <w:rFonts w:ascii="Times New Roman" w:hAnsi="Times New Roman" w:cs="Times New Roman"/>
          <w:i/>
          <w:sz w:val="28"/>
          <w:szCs w:val="28"/>
        </w:rPr>
      </w:pPr>
      <w:r w:rsidRPr="00AD586A">
        <w:rPr>
          <w:rFonts w:ascii="Times New Roman" w:hAnsi="Times New Roman" w:cs="Times New Roman"/>
          <w:i/>
          <w:sz w:val="28"/>
          <w:szCs w:val="28"/>
        </w:rPr>
        <w:t>Điểm số 3:</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Vĩ độ 210 27’50”.1 Bắc</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Kinh độ 1080 05’57”.7 Đông</w:t>
      </w:r>
    </w:p>
    <w:p w:rsidR="00AD586A" w:rsidRPr="00AD586A" w:rsidRDefault="00AD586A" w:rsidP="00AD586A">
      <w:pPr>
        <w:spacing w:before="0" w:after="0"/>
        <w:rPr>
          <w:rFonts w:ascii="Times New Roman" w:hAnsi="Times New Roman" w:cs="Times New Roman"/>
          <w:i/>
          <w:sz w:val="28"/>
          <w:szCs w:val="28"/>
        </w:rPr>
      </w:pPr>
      <w:r w:rsidRPr="00AD586A">
        <w:rPr>
          <w:rFonts w:ascii="Times New Roman" w:hAnsi="Times New Roman" w:cs="Times New Roman"/>
          <w:i/>
          <w:sz w:val="28"/>
          <w:szCs w:val="28"/>
        </w:rPr>
        <w:t>Điểm số 4:</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Vĩ độ 210 27’39”.5 Bắc</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lastRenderedPageBreak/>
        <w:t>Kinh độ 1080 05’51”.5 Đông</w:t>
      </w:r>
    </w:p>
    <w:p w:rsidR="00AD586A" w:rsidRPr="00AD586A" w:rsidRDefault="00AD586A" w:rsidP="00AD586A">
      <w:pPr>
        <w:spacing w:before="0" w:after="0"/>
        <w:rPr>
          <w:rFonts w:ascii="Times New Roman" w:hAnsi="Times New Roman" w:cs="Times New Roman"/>
          <w:i/>
          <w:sz w:val="28"/>
          <w:szCs w:val="28"/>
        </w:rPr>
      </w:pPr>
      <w:r w:rsidRPr="00AD586A">
        <w:rPr>
          <w:rFonts w:ascii="Times New Roman" w:hAnsi="Times New Roman" w:cs="Times New Roman"/>
          <w:i/>
          <w:sz w:val="28"/>
          <w:szCs w:val="28"/>
        </w:rPr>
        <w:t>Điểm số 5:</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Vĩ độ 210 27’28”.2 Bắc</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Kinh độ 1080 05’39”.9 Đông</w:t>
      </w:r>
    </w:p>
    <w:p w:rsidR="00AD586A" w:rsidRPr="00AD586A" w:rsidRDefault="00AD586A" w:rsidP="00AD586A">
      <w:pPr>
        <w:spacing w:before="0" w:after="0"/>
        <w:rPr>
          <w:rFonts w:ascii="Times New Roman" w:hAnsi="Times New Roman" w:cs="Times New Roman"/>
          <w:i/>
          <w:sz w:val="28"/>
          <w:szCs w:val="28"/>
        </w:rPr>
      </w:pPr>
      <w:r w:rsidRPr="00AD586A">
        <w:rPr>
          <w:rFonts w:ascii="Times New Roman" w:hAnsi="Times New Roman" w:cs="Times New Roman"/>
          <w:i/>
          <w:sz w:val="28"/>
          <w:szCs w:val="28"/>
        </w:rPr>
        <w:t>Điểm số 6:</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Vĩ độ 210 27’23”.1 Bắc</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Kinh độ 1080 05’38”.8 Đông</w:t>
      </w:r>
    </w:p>
    <w:p w:rsidR="00AD586A" w:rsidRPr="00AD586A" w:rsidRDefault="00AD586A" w:rsidP="00AD586A">
      <w:pPr>
        <w:spacing w:before="0" w:after="0"/>
        <w:rPr>
          <w:rFonts w:ascii="Times New Roman" w:hAnsi="Times New Roman" w:cs="Times New Roman"/>
          <w:i/>
          <w:sz w:val="28"/>
          <w:szCs w:val="28"/>
        </w:rPr>
      </w:pPr>
      <w:r w:rsidRPr="00AD586A">
        <w:rPr>
          <w:rFonts w:ascii="Times New Roman" w:hAnsi="Times New Roman" w:cs="Times New Roman"/>
          <w:i/>
          <w:sz w:val="28"/>
          <w:szCs w:val="28"/>
        </w:rPr>
        <w:t>Điểm số 7:</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Vĩ độ 210 27’8”.2 Bắc</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Kinh độ 1080 05’43”.7 Đông</w:t>
      </w:r>
    </w:p>
    <w:p w:rsidR="00AD586A" w:rsidRPr="00AD586A" w:rsidRDefault="00AD586A" w:rsidP="00AD586A">
      <w:pPr>
        <w:spacing w:before="0" w:after="0"/>
        <w:rPr>
          <w:rFonts w:ascii="Times New Roman" w:hAnsi="Times New Roman" w:cs="Times New Roman"/>
          <w:i/>
          <w:sz w:val="28"/>
          <w:szCs w:val="28"/>
        </w:rPr>
      </w:pPr>
      <w:r w:rsidRPr="00AD586A">
        <w:rPr>
          <w:rFonts w:ascii="Times New Roman" w:hAnsi="Times New Roman" w:cs="Times New Roman"/>
          <w:i/>
          <w:sz w:val="28"/>
          <w:szCs w:val="28"/>
        </w:rPr>
        <w:t>Điểm số 8:</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Vĩ độ 210 16’32” Bắc</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Kinh độ 1080 08’05” Đông</w:t>
      </w:r>
    </w:p>
    <w:p w:rsidR="00AD586A" w:rsidRPr="00AD586A" w:rsidRDefault="00AD586A" w:rsidP="00AD586A">
      <w:pPr>
        <w:spacing w:before="0" w:after="0"/>
        <w:rPr>
          <w:rFonts w:ascii="Times New Roman" w:hAnsi="Times New Roman" w:cs="Times New Roman"/>
          <w:i/>
          <w:sz w:val="28"/>
          <w:szCs w:val="28"/>
        </w:rPr>
      </w:pPr>
      <w:r w:rsidRPr="00AD586A">
        <w:rPr>
          <w:rFonts w:ascii="Times New Roman" w:hAnsi="Times New Roman" w:cs="Times New Roman"/>
          <w:i/>
          <w:sz w:val="28"/>
          <w:szCs w:val="28"/>
        </w:rPr>
        <w:t>Điểm số 9:</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Vĩ độ 210 12’35” Bắc</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Kinh độ 1080 12’31” Đông</w:t>
      </w:r>
    </w:p>
    <w:p w:rsidR="00AD586A" w:rsidRPr="00AD586A" w:rsidRDefault="00AD586A" w:rsidP="00AD586A">
      <w:pPr>
        <w:spacing w:before="0" w:after="0"/>
        <w:rPr>
          <w:rFonts w:ascii="Times New Roman" w:hAnsi="Times New Roman" w:cs="Times New Roman"/>
          <w:i/>
          <w:sz w:val="28"/>
          <w:szCs w:val="28"/>
        </w:rPr>
      </w:pPr>
      <w:r w:rsidRPr="00AD586A">
        <w:rPr>
          <w:rFonts w:ascii="Times New Roman" w:hAnsi="Times New Roman" w:cs="Times New Roman"/>
          <w:i/>
          <w:sz w:val="28"/>
          <w:szCs w:val="28"/>
        </w:rPr>
        <w:t>Điểm số 10:</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Vĩ độ 200 24’5” Bắc</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Kinh độ 1080 22’45” Đông</w:t>
      </w:r>
    </w:p>
    <w:p w:rsidR="00AD586A" w:rsidRPr="00AD586A" w:rsidRDefault="00AD586A" w:rsidP="00AD586A">
      <w:pPr>
        <w:spacing w:before="0" w:after="0"/>
        <w:rPr>
          <w:rFonts w:ascii="Times New Roman" w:hAnsi="Times New Roman" w:cs="Times New Roman"/>
          <w:i/>
          <w:sz w:val="28"/>
          <w:szCs w:val="28"/>
        </w:rPr>
      </w:pPr>
      <w:r w:rsidRPr="00AD586A">
        <w:rPr>
          <w:rFonts w:ascii="Times New Roman" w:hAnsi="Times New Roman" w:cs="Times New Roman"/>
          <w:i/>
          <w:sz w:val="28"/>
          <w:szCs w:val="28"/>
        </w:rPr>
        <w:t>Điểm số 11:</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Vĩ độ 190 57’33” Bắc</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Kinh độ 1070 55’47” Đông</w:t>
      </w:r>
    </w:p>
    <w:p w:rsidR="00AD586A" w:rsidRPr="00AD586A" w:rsidRDefault="00AD586A" w:rsidP="00AD586A">
      <w:pPr>
        <w:spacing w:before="0" w:after="0"/>
        <w:rPr>
          <w:rFonts w:ascii="Times New Roman" w:hAnsi="Times New Roman" w:cs="Times New Roman"/>
          <w:i/>
          <w:sz w:val="28"/>
          <w:szCs w:val="28"/>
        </w:rPr>
      </w:pPr>
      <w:r w:rsidRPr="00AD586A">
        <w:rPr>
          <w:rFonts w:ascii="Times New Roman" w:hAnsi="Times New Roman" w:cs="Times New Roman"/>
          <w:i/>
          <w:sz w:val="28"/>
          <w:szCs w:val="28"/>
        </w:rPr>
        <w:t>Điểm số 12:</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Vĩ độ 190 39’33” Bắc</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Kinh độ 1070 31’40” Đông</w:t>
      </w:r>
    </w:p>
    <w:p w:rsidR="00AD586A" w:rsidRPr="00AD586A" w:rsidRDefault="00AD586A" w:rsidP="00AD586A">
      <w:pPr>
        <w:spacing w:before="0" w:after="0"/>
        <w:rPr>
          <w:rFonts w:ascii="Times New Roman" w:hAnsi="Times New Roman" w:cs="Times New Roman"/>
          <w:i/>
          <w:sz w:val="28"/>
          <w:szCs w:val="28"/>
        </w:rPr>
      </w:pPr>
      <w:r w:rsidRPr="00AD586A">
        <w:rPr>
          <w:rFonts w:ascii="Times New Roman" w:hAnsi="Times New Roman" w:cs="Times New Roman"/>
          <w:i/>
          <w:sz w:val="28"/>
          <w:szCs w:val="28"/>
        </w:rPr>
        <w:t>Điểm số 13:</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Vĩ độ 190 25’26” Bắc</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Kinh độ 1070 21’00” Đông</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Điểm số 14:</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Vĩ độ 190 25’26” Bắc</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Kinh độ 1070 12’43” Đông</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Điểm số 15:</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Vĩ độ 190 16’4” Bắc</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Kinh độ 1070 11’23” Đông</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lastRenderedPageBreak/>
        <w:t>Điểm số 16:</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Vĩ độ 190 12’55” Bắc</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Kinh độ 1070 09’34” Đông</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Điểm số 17:</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Vĩ độ 180 42’52” Bắc</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Kinh độ 1070 09’34”Đông</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Điểm số 18:</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Vĩ độ 180 13’49” Bắc</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Kinh độ 1070 34’00” Đông</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Điểm số 19:</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Vĩ độ 180 07’08” Bắc</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Kinh độ 1070 37’34” Đông</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Điểm số 20:</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Vĩ độ 180 04’13” Bắc</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proofErr w:type="gramStart"/>
      <w:r w:rsidRPr="00AD586A">
        <w:rPr>
          <w:rFonts w:ascii="Times New Roman" w:hAnsi="Times New Roman" w:cs="Times New Roman"/>
          <w:sz w:val="28"/>
          <w:szCs w:val="28"/>
        </w:rPr>
        <w:t>Kinh độ 1070 39’09”.</w:t>
      </w:r>
      <w:proofErr w:type="gramEnd"/>
      <w:r w:rsidRPr="00AD586A">
        <w:rPr>
          <w:rFonts w:ascii="Times New Roman" w:hAnsi="Times New Roman" w:cs="Times New Roman"/>
          <w:sz w:val="28"/>
          <w:szCs w:val="28"/>
        </w:rPr>
        <w:t xml:space="preserve"> Đông</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Điểm số 21:</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Vĩ độ 170 47’00” Bắc</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Kinh độ 1070 58’00” Đông</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Điều III</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proofErr w:type="gramStart"/>
      <w:r w:rsidRPr="00AD586A">
        <w:rPr>
          <w:rFonts w:ascii="Times New Roman" w:hAnsi="Times New Roman" w:cs="Times New Roman"/>
          <w:sz w:val="28"/>
          <w:szCs w:val="28"/>
        </w:rPr>
        <w:t>1 .</w:t>
      </w:r>
      <w:proofErr w:type="gramEnd"/>
      <w:r w:rsidRPr="00AD586A">
        <w:rPr>
          <w:rFonts w:ascii="Times New Roman" w:hAnsi="Times New Roman" w:cs="Times New Roman"/>
          <w:sz w:val="28"/>
          <w:szCs w:val="28"/>
        </w:rPr>
        <w:t xml:space="preserve"> Đường phân định từ điểm số 1 đến điểm số 9 quy định tại Điều II của Hiệp định này là biên giới lãnh hải của hai nước trong Vịnh Bắc Bộ.</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lastRenderedPageBreak/>
        <w:t xml:space="preserve">2. Mặt thẳng đứng đi </w:t>
      </w:r>
      <w:proofErr w:type="gramStart"/>
      <w:r w:rsidRPr="00AD586A">
        <w:rPr>
          <w:rFonts w:ascii="Times New Roman" w:hAnsi="Times New Roman" w:cs="Times New Roman"/>
          <w:sz w:val="28"/>
          <w:szCs w:val="28"/>
        </w:rPr>
        <w:t>theo</w:t>
      </w:r>
      <w:proofErr w:type="gramEnd"/>
      <w:r w:rsidRPr="00AD586A">
        <w:rPr>
          <w:rFonts w:ascii="Times New Roman" w:hAnsi="Times New Roman" w:cs="Times New Roman"/>
          <w:sz w:val="28"/>
          <w:szCs w:val="28"/>
        </w:rPr>
        <w:t xml:space="preserve"> đường biên giới lãnh hải của hai nước quy định tại khoản 1 Điều này phân định vùng trời, đáy biển và lòng đất dưới đáy biển của lãnh hải hai nước.</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 xml:space="preserve">3. Mọi sự thay đổi địa hình đều không làm thay đổi đường biên giới lãnh hải hai nước từ điểm số 1 đến điểm số 7 quy định tại khoản 1. </w:t>
      </w:r>
      <w:proofErr w:type="gramStart"/>
      <w:r w:rsidRPr="00AD586A">
        <w:rPr>
          <w:rFonts w:ascii="Times New Roman" w:hAnsi="Times New Roman" w:cs="Times New Roman"/>
          <w:sz w:val="28"/>
          <w:szCs w:val="28"/>
        </w:rPr>
        <w:t>Điều này, trừ khi Hai Bên ký kết có thoả thuận khác.</w:t>
      </w:r>
      <w:proofErr w:type="gramEnd"/>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Điều IV</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Đường phân định từ điểm số 9 đến điểm số 21 quy định tại Điều II của Hiệp định này là ranh giới giữa vùng đặc quyền kinh tế và thềm lục địa của hai nước trong Vịnh Bắc Bộ.</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Điều V</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 xml:space="preserve">Đường phân định lãnh hải của hai nước quy định tại Điều II từ điểm số 1 đến điểm số 7 được thể hiện bằng đường mầu đen trên bản đồ chuyên đề cửa sông Bắc Luân tỷ lệ 1:10.000 do hai Bên ký kết cùng nhau thành lập năm 2000. Đường phân định lãnh hải, vùng đặc quyền kinh tế và thềm lục điạ của hai nước từ điểm số 7 đến điểm số 21 được thể hiện bằng đường mầu đen trên Tổng đồ toàn diện Vịnh Bắc Bộ tỷ lệ 1:500.000 do hai Bên ký kết cùng nhau thành lập năm 2000. </w:t>
      </w:r>
      <w:proofErr w:type="gramStart"/>
      <w:r w:rsidRPr="00AD586A">
        <w:rPr>
          <w:rFonts w:ascii="Times New Roman" w:hAnsi="Times New Roman" w:cs="Times New Roman"/>
          <w:sz w:val="28"/>
          <w:szCs w:val="28"/>
        </w:rPr>
        <w:t>Các đường phân định này đều là đường trắc địa.</w:t>
      </w:r>
      <w:proofErr w:type="gramEnd"/>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proofErr w:type="gramStart"/>
      <w:r w:rsidRPr="00AD586A">
        <w:rPr>
          <w:rFonts w:ascii="Times New Roman" w:hAnsi="Times New Roman" w:cs="Times New Roman"/>
          <w:sz w:val="28"/>
          <w:szCs w:val="28"/>
        </w:rPr>
        <w:t>Bản đồ chuyên đề cửa sông Bắc Luân và Tổng đồ toàn diện Vịnh Bắc Bộ nói trên là bản đồ đính kèm Hiệp định.</w:t>
      </w:r>
      <w:proofErr w:type="gramEnd"/>
      <w:r w:rsidRPr="00AD586A">
        <w:rPr>
          <w:rFonts w:ascii="Times New Roman" w:hAnsi="Times New Roman" w:cs="Times New Roman"/>
          <w:sz w:val="28"/>
          <w:szCs w:val="28"/>
        </w:rPr>
        <w:t xml:space="preserve"> </w:t>
      </w:r>
      <w:proofErr w:type="gramStart"/>
      <w:r w:rsidRPr="00AD586A">
        <w:rPr>
          <w:rFonts w:ascii="Times New Roman" w:hAnsi="Times New Roman" w:cs="Times New Roman"/>
          <w:sz w:val="28"/>
          <w:szCs w:val="28"/>
        </w:rPr>
        <w:t>Các bản đồ trên sử dụng hệ tọa độ LTRF-96.</w:t>
      </w:r>
      <w:proofErr w:type="gramEnd"/>
      <w:r w:rsidRPr="00AD586A">
        <w:rPr>
          <w:rFonts w:ascii="Times New Roman" w:hAnsi="Times New Roman" w:cs="Times New Roman"/>
          <w:sz w:val="28"/>
          <w:szCs w:val="28"/>
        </w:rPr>
        <w:t xml:space="preserve"> </w:t>
      </w:r>
      <w:proofErr w:type="gramStart"/>
      <w:r w:rsidRPr="00AD586A">
        <w:rPr>
          <w:rFonts w:ascii="Times New Roman" w:hAnsi="Times New Roman" w:cs="Times New Roman"/>
          <w:sz w:val="28"/>
          <w:szCs w:val="28"/>
        </w:rPr>
        <w:t>Các tọa độ địa lý của các điểm quy định tại Điều II Hiệp định này đều được xác định trên các bản đồ nói trên.</w:t>
      </w:r>
      <w:proofErr w:type="gramEnd"/>
      <w:r w:rsidRPr="00AD586A">
        <w:rPr>
          <w:rFonts w:ascii="Times New Roman" w:hAnsi="Times New Roman" w:cs="Times New Roman"/>
          <w:sz w:val="28"/>
          <w:szCs w:val="28"/>
        </w:rPr>
        <w:t xml:space="preserve"> Đường phân định quy định trong Hiệp định này được thể hiện trên các bản đồ kèm </w:t>
      </w:r>
      <w:proofErr w:type="gramStart"/>
      <w:r w:rsidRPr="00AD586A">
        <w:rPr>
          <w:rFonts w:ascii="Times New Roman" w:hAnsi="Times New Roman" w:cs="Times New Roman"/>
          <w:sz w:val="28"/>
          <w:szCs w:val="28"/>
        </w:rPr>
        <w:t>theo</w:t>
      </w:r>
      <w:proofErr w:type="gramEnd"/>
      <w:r w:rsidRPr="00AD586A">
        <w:rPr>
          <w:rFonts w:ascii="Times New Roman" w:hAnsi="Times New Roman" w:cs="Times New Roman"/>
          <w:sz w:val="28"/>
          <w:szCs w:val="28"/>
        </w:rPr>
        <w:t xml:space="preserve"> Hiệp định chỉ nhằm mục đích minh hoạ.</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Điều VI</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Hai bên ký kết phải tôn trọng chủ quyền, quyền chủ quyền và quyền tài phán của mỗi Bên đối với lãnh hải, vùng đặc quyền kinh tế và thềm lục địa trong Vịnh Bắc Bộ được xác tính theo Hiệp định này.</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Điều VII</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 xml:space="preserve">Trong trường hợp có các cấu tạo mỏ dầu, khí tự nhiên đơn nhất hoặc mỏ khoáng sản khác nằm vắt ngang đường phân định quy định tại Điều II của Hiệp định này, hai Bên ký kết phải thông qua hiệp thương hữu nghị để đạt được thoả thuận về việc khai </w:t>
      </w:r>
      <w:r w:rsidRPr="00AD586A">
        <w:rPr>
          <w:rFonts w:ascii="Times New Roman" w:hAnsi="Times New Roman" w:cs="Times New Roman"/>
          <w:sz w:val="28"/>
          <w:szCs w:val="28"/>
        </w:rPr>
        <w:lastRenderedPageBreak/>
        <w:t>thác hữu hiệu nhất các cấu tạo hoặc mỏ khoáng sản nói trên cũng như việc phân chia công bằng lợi ích thu được từ việc khai thác.</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Điều VIII</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Hai Bên ký kết đồng ý tiến hành hiệp thương về việc sử dụng hợp lý và phát triển bền vững tài nguyên sinh vật ở Vịnh Bắc Bộ cũng như các công việc hợp tác có liên quan đến bảo tồn, quản lý và sử dụng tài nguyên sinh vật ở vùng đặc quyền kinh tế hai nước trong Vịnh Bắc Bộ.</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Điều IX</w:t>
      </w:r>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Việc phân định lãnh hải, vùng đặc quyền kinh tế và thềm lục địa hai nước trong Vịnh Bắc Bộ theo Hiệp định này không gây bất kỳ ảnh hưởng hoặc phương hại nào đến lập trường của mỗi Bên ký kết đối với các quy phạm luật pháp quốc tế về luật Biển.</w:t>
      </w: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Điều X</w:t>
      </w:r>
    </w:p>
    <w:p w:rsidR="00AD586A" w:rsidRPr="00AD586A" w:rsidRDefault="00AD586A" w:rsidP="00AD586A">
      <w:pPr>
        <w:spacing w:before="0" w:after="0"/>
        <w:rPr>
          <w:rFonts w:ascii="Times New Roman" w:hAnsi="Times New Roman" w:cs="Times New Roman"/>
          <w:sz w:val="28"/>
          <w:szCs w:val="28"/>
        </w:rPr>
      </w:pPr>
      <w:proofErr w:type="gramStart"/>
      <w:r w:rsidRPr="00AD586A">
        <w:rPr>
          <w:rFonts w:ascii="Times New Roman" w:hAnsi="Times New Roman" w:cs="Times New Roman"/>
          <w:sz w:val="28"/>
          <w:szCs w:val="28"/>
        </w:rPr>
        <w:t>Mọi tranh chấp giữa hai Bên ký kết liên quan đến việc giải thích hoặc thực hiện Hiệp định này phải được giải quyết thông qua hiệp thương và đàm phán hữu nghị.</w:t>
      </w:r>
      <w:proofErr w:type="gramEnd"/>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Điều XI</w:t>
      </w:r>
    </w:p>
    <w:p w:rsidR="00AD586A" w:rsidRPr="00AD586A" w:rsidRDefault="00AD586A" w:rsidP="00AD586A">
      <w:pPr>
        <w:spacing w:before="0" w:after="0"/>
        <w:rPr>
          <w:rFonts w:ascii="Times New Roman" w:hAnsi="Times New Roman" w:cs="Times New Roman"/>
          <w:sz w:val="28"/>
          <w:szCs w:val="28"/>
        </w:rPr>
      </w:pPr>
      <w:proofErr w:type="gramStart"/>
      <w:r w:rsidRPr="00AD586A">
        <w:rPr>
          <w:rFonts w:ascii="Times New Roman" w:hAnsi="Times New Roman" w:cs="Times New Roman"/>
          <w:sz w:val="28"/>
          <w:szCs w:val="28"/>
        </w:rPr>
        <w:t>Hiệp định này phải được hai Bên ký kết phê chuẩn và có hiệu lực kể từ ngày trao đổi các văn luận phê chuẩn.</w:t>
      </w:r>
      <w:proofErr w:type="gramEnd"/>
      <w:r w:rsidRPr="00AD586A">
        <w:rPr>
          <w:rFonts w:ascii="Times New Roman" w:hAnsi="Times New Roman" w:cs="Times New Roman"/>
          <w:sz w:val="28"/>
          <w:szCs w:val="28"/>
        </w:rPr>
        <w:t xml:space="preserve"> </w:t>
      </w:r>
      <w:proofErr w:type="gramStart"/>
      <w:r w:rsidRPr="00AD586A">
        <w:rPr>
          <w:rFonts w:ascii="Times New Roman" w:hAnsi="Times New Roman" w:cs="Times New Roman"/>
          <w:sz w:val="28"/>
          <w:szCs w:val="28"/>
        </w:rPr>
        <w:t>Các văn kiện phê chuẩn được trao đổi tại Hà Nội.</w:t>
      </w:r>
      <w:proofErr w:type="gramEnd"/>
    </w:p>
    <w:p w:rsidR="00AD586A" w:rsidRPr="00AD586A" w:rsidRDefault="00AD586A" w:rsidP="00AD586A">
      <w:pPr>
        <w:spacing w:before="0" w:after="0"/>
        <w:rPr>
          <w:rFonts w:ascii="Times New Roman" w:hAnsi="Times New Roman" w:cs="Times New Roman"/>
          <w:sz w:val="28"/>
          <w:szCs w:val="28"/>
        </w:rPr>
      </w:pPr>
    </w:p>
    <w:p w:rsidR="00AD586A" w:rsidRPr="00AD586A" w:rsidRDefault="00AD586A" w:rsidP="00AD586A">
      <w:pPr>
        <w:spacing w:before="0" w:after="0"/>
        <w:rPr>
          <w:rFonts w:ascii="Times New Roman" w:hAnsi="Times New Roman" w:cs="Times New Roman"/>
          <w:sz w:val="28"/>
          <w:szCs w:val="28"/>
        </w:rPr>
      </w:pPr>
      <w:r w:rsidRPr="00AD586A">
        <w:rPr>
          <w:rFonts w:ascii="Times New Roman" w:hAnsi="Times New Roman" w:cs="Times New Roman"/>
          <w:sz w:val="28"/>
          <w:szCs w:val="28"/>
        </w:rPr>
        <w:t>Hiệp định này được ký tại Bắc Kinh, ngày 25 tháng 12 năm 2000 thành hai bản, mỗi bản bằng tiếng Việt và tiếng Trung, cả hai văn bản đều có giá trị như nhau.</w:t>
      </w:r>
    </w:p>
    <w:p w:rsidR="00AD586A" w:rsidRPr="00AD586A" w:rsidRDefault="00AD586A" w:rsidP="00AD586A">
      <w:pPr>
        <w:rPr>
          <w:rFonts w:ascii="Times New Roman" w:hAnsi="Times New Roman" w:cs="Times New Roman"/>
          <w:sz w:val="28"/>
          <w:szCs w:val="28"/>
        </w:rPr>
      </w:pPr>
    </w:p>
    <w:sectPr w:rsidR="00AD586A" w:rsidRPr="00AD586A" w:rsidSect="0020602A">
      <w:pgSz w:w="12240" w:h="15840"/>
      <w:pgMar w:top="1134" w:right="851"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displayVerticalDrawingGridEvery w:val="2"/>
  <w:characterSpacingControl w:val="doNotCompress"/>
  <w:compat/>
  <w:rsids>
    <w:rsidRoot w:val="00AD586A"/>
    <w:rsid w:val="00022191"/>
    <w:rsid w:val="00105697"/>
    <w:rsid w:val="00193246"/>
    <w:rsid w:val="001F1A46"/>
    <w:rsid w:val="001F62DB"/>
    <w:rsid w:val="0020602A"/>
    <w:rsid w:val="002A696E"/>
    <w:rsid w:val="00365266"/>
    <w:rsid w:val="003B7387"/>
    <w:rsid w:val="00565B73"/>
    <w:rsid w:val="0058158F"/>
    <w:rsid w:val="00647791"/>
    <w:rsid w:val="006954A8"/>
    <w:rsid w:val="006F0CA9"/>
    <w:rsid w:val="007C06B8"/>
    <w:rsid w:val="007C70F4"/>
    <w:rsid w:val="008251E6"/>
    <w:rsid w:val="00830635"/>
    <w:rsid w:val="00902F3E"/>
    <w:rsid w:val="00907010"/>
    <w:rsid w:val="00942697"/>
    <w:rsid w:val="00AA3B0A"/>
    <w:rsid w:val="00AD586A"/>
    <w:rsid w:val="00B37735"/>
    <w:rsid w:val="00C2771C"/>
    <w:rsid w:val="00CC78FD"/>
    <w:rsid w:val="00D055C3"/>
    <w:rsid w:val="00D6195E"/>
    <w:rsid w:val="00DB65DA"/>
    <w:rsid w:val="00DC7DC2"/>
    <w:rsid w:val="00DE1872"/>
    <w:rsid w:val="00DE2301"/>
    <w:rsid w:val="00E374C3"/>
    <w:rsid w:val="00E50F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90" w:after="9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5C3"/>
  </w:style>
  <w:style w:type="paragraph" w:styleId="Heading2">
    <w:name w:val="heading 2"/>
    <w:basedOn w:val="Normal"/>
    <w:link w:val="Heading2Char"/>
    <w:uiPriority w:val="9"/>
    <w:qFormat/>
    <w:rsid w:val="00AD586A"/>
    <w:pPr>
      <w:spacing w:before="100" w:beforeAutospacing="1" w:after="100" w:afterAutospacing="1"/>
      <w:ind w:firstLine="0"/>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586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D58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3440195">
      <w:bodyDiv w:val="1"/>
      <w:marLeft w:val="0"/>
      <w:marRight w:val="0"/>
      <w:marTop w:val="0"/>
      <w:marBottom w:val="0"/>
      <w:divBdr>
        <w:top w:val="none" w:sz="0" w:space="0" w:color="auto"/>
        <w:left w:val="none" w:sz="0" w:space="0" w:color="auto"/>
        <w:bottom w:val="none" w:sz="0" w:space="0" w:color="auto"/>
        <w:right w:val="none" w:sz="0" w:space="0" w:color="auto"/>
      </w:divBdr>
    </w:div>
    <w:div w:id="189805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Liennham</dc:creator>
  <cp:lastModifiedBy>hoandd</cp:lastModifiedBy>
  <cp:revision>5</cp:revision>
  <dcterms:created xsi:type="dcterms:W3CDTF">2015-08-06T08:57:00Z</dcterms:created>
  <dcterms:modified xsi:type="dcterms:W3CDTF">2015-08-13T01:56:00Z</dcterms:modified>
</cp:coreProperties>
</file>